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4A1A5" w14:textId="6A5469BD" w:rsidR="00BE1817" w:rsidRPr="008E30CF" w:rsidRDefault="00EC10E7" w:rsidP="005B2441">
      <w:pPr>
        <w:jc w:val="center"/>
        <w:rPr>
          <w:rFonts w:asciiTheme="majorHAnsi" w:hAnsiTheme="majorHAnsi"/>
          <w:b/>
        </w:rPr>
      </w:pPr>
      <w:bookmarkStart w:id="0" w:name="_GoBack"/>
      <w:bookmarkEnd w:id="0"/>
      <w:r w:rsidRPr="008E30CF">
        <w:rPr>
          <w:rFonts w:asciiTheme="majorHAnsi" w:hAnsiTheme="majorHAnsi"/>
          <w:b/>
        </w:rPr>
        <w:t>RULES OF GAME</w:t>
      </w:r>
      <w:r w:rsidR="008E30CF">
        <w:rPr>
          <w:rFonts w:asciiTheme="majorHAnsi" w:hAnsiTheme="majorHAnsi"/>
          <w:b/>
        </w:rPr>
        <w:t xml:space="preserve"> OF WHEELCHAIR BASKETBALL</w:t>
      </w:r>
    </w:p>
    <w:p w14:paraId="5B5D8592" w14:textId="2DA4B255" w:rsidR="008E30CF" w:rsidRPr="008E30CF" w:rsidRDefault="008E30CF">
      <w:pPr>
        <w:rPr>
          <w:rFonts w:asciiTheme="majorHAnsi" w:hAnsiTheme="majorHAnsi"/>
        </w:rPr>
      </w:pPr>
      <w:r>
        <w:rPr>
          <w:rFonts w:asciiTheme="majorHAnsi" w:hAnsiTheme="majorHAnsi"/>
        </w:rPr>
        <w:t xml:space="preserve">The game </w:t>
      </w:r>
      <w:r w:rsidR="00EC10E7" w:rsidRPr="008E30CF">
        <w:rPr>
          <w:rFonts w:asciiTheme="majorHAnsi" w:hAnsiTheme="majorHAnsi"/>
        </w:rPr>
        <w:t>is played in accordance with the rules of the International Wheelchair Basketb</w:t>
      </w:r>
      <w:r>
        <w:rPr>
          <w:rFonts w:asciiTheme="majorHAnsi" w:hAnsiTheme="majorHAnsi"/>
        </w:rPr>
        <w:t xml:space="preserve">all Federation (IWBF) and </w:t>
      </w:r>
      <w:r w:rsidR="00EC10E7" w:rsidRPr="008E30CF">
        <w:rPr>
          <w:rFonts w:asciiTheme="majorHAnsi" w:hAnsiTheme="majorHAnsi"/>
        </w:rPr>
        <w:t xml:space="preserve">of </w:t>
      </w:r>
      <w:r>
        <w:rPr>
          <w:rFonts w:asciiTheme="majorHAnsi" w:hAnsiTheme="majorHAnsi"/>
        </w:rPr>
        <w:t>FIBA (</w:t>
      </w:r>
      <w:r w:rsidR="00EC10E7" w:rsidRPr="008E30CF">
        <w:rPr>
          <w:rFonts w:asciiTheme="majorHAnsi" w:hAnsiTheme="majorHAnsi"/>
        </w:rPr>
        <w:t xml:space="preserve">International Basketball Federation (FIBA).  </w:t>
      </w:r>
    </w:p>
    <w:p w14:paraId="39B0BB91" w14:textId="3921A902" w:rsidR="00EC10E7" w:rsidRPr="008E30CF" w:rsidRDefault="00EC10E7">
      <w:pPr>
        <w:rPr>
          <w:rFonts w:asciiTheme="majorHAnsi" w:hAnsiTheme="majorHAnsi"/>
        </w:rPr>
      </w:pPr>
      <w:r w:rsidRPr="008E30CF">
        <w:rPr>
          <w:rFonts w:asciiTheme="majorHAnsi" w:hAnsiTheme="majorHAnsi"/>
        </w:rPr>
        <w:t>The IWBF is the international governing body for wheelchair sports.  It formulates the rules, classification systems, and policies in relation to wheelchair sports.</w:t>
      </w:r>
    </w:p>
    <w:p w14:paraId="3B402E1B" w14:textId="38B896BD" w:rsidR="008E30CF" w:rsidRDefault="00EC10E7">
      <w:pPr>
        <w:rPr>
          <w:rFonts w:asciiTheme="majorHAnsi" w:hAnsiTheme="majorHAnsi"/>
        </w:rPr>
      </w:pPr>
      <w:r w:rsidRPr="008E30CF">
        <w:rPr>
          <w:rFonts w:asciiTheme="majorHAnsi" w:hAnsiTheme="majorHAnsi"/>
        </w:rPr>
        <w:t>A majority of the</w:t>
      </w:r>
      <w:r w:rsidR="008E30CF">
        <w:rPr>
          <w:rFonts w:asciiTheme="majorHAnsi" w:hAnsiTheme="majorHAnsi"/>
        </w:rPr>
        <w:t xml:space="preserve"> rules </w:t>
      </w:r>
      <w:r w:rsidRPr="008E30CF">
        <w:rPr>
          <w:rFonts w:asciiTheme="majorHAnsi" w:hAnsiTheme="majorHAnsi"/>
        </w:rPr>
        <w:t xml:space="preserve">are the same as </w:t>
      </w:r>
      <w:r w:rsidR="008E30CF">
        <w:rPr>
          <w:rFonts w:asciiTheme="majorHAnsi" w:hAnsiTheme="majorHAnsi"/>
        </w:rPr>
        <w:t xml:space="preserve">those played in the able-bodied. </w:t>
      </w:r>
      <w:r w:rsidRPr="008E30CF">
        <w:rPr>
          <w:rFonts w:asciiTheme="majorHAnsi" w:hAnsiTheme="majorHAnsi"/>
        </w:rPr>
        <w:t xml:space="preserve">The size of the court, height of basket, foul line and three point lines are the same.  </w:t>
      </w:r>
    </w:p>
    <w:p w14:paraId="64C7A19F" w14:textId="41281F29" w:rsidR="00EC10E7" w:rsidRPr="008E30CF" w:rsidRDefault="00EC10E7">
      <w:pPr>
        <w:rPr>
          <w:rFonts w:asciiTheme="majorHAnsi" w:hAnsiTheme="majorHAnsi"/>
        </w:rPr>
      </w:pPr>
      <w:r w:rsidRPr="008E30CF">
        <w:rPr>
          <w:rFonts w:asciiTheme="majorHAnsi" w:hAnsiTheme="majorHAnsi"/>
        </w:rPr>
        <w:t>The chair is considered as part of the body in respect of charging, pushing and blocking fouls.  All four, five or six wheels are used to determine if a player is in the front or back courts, in or out of the key, and in or out of bounds.</w:t>
      </w:r>
    </w:p>
    <w:p w14:paraId="0DC744B4" w14:textId="77777777" w:rsidR="00EC10E7" w:rsidRPr="008E30CF" w:rsidRDefault="00EC10E7" w:rsidP="008E30CF">
      <w:pPr>
        <w:spacing w:after="0"/>
        <w:rPr>
          <w:rFonts w:asciiTheme="majorHAnsi" w:hAnsiTheme="majorHAnsi"/>
          <w:b/>
          <w:color w:val="0F01BF"/>
        </w:rPr>
      </w:pPr>
      <w:r w:rsidRPr="008E30CF">
        <w:rPr>
          <w:rFonts w:asciiTheme="majorHAnsi" w:hAnsiTheme="majorHAnsi"/>
          <w:b/>
          <w:color w:val="0F01BF"/>
        </w:rPr>
        <w:t>Travel</w:t>
      </w:r>
    </w:p>
    <w:p w14:paraId="06B0F75C" w14:textId="66063018" w:rsidR="00EC10E7" w:rsidRDefault="00EC10E7" w:rsidP="008E30CF">
      <w:pPr>
        <w:spacing w:after="0"/>
        <w:rPr>
          <w:rFonts w:asciiTheme="majorHAnsi" w:hAnsiTheme="majorHAnsi"/>
        </w:rPr>
      </w:pPr>
      <w:r w:rsidRPr="008E30CF">
        <w:rPr>
          <w:rFonts w:asciiTheme="majorHAnsi" w:hAnsiTheme="majorHAnsi"/>
        </w:rPr>
        <w:t>A player may hold on to the ball without dribbling for two pushes of the chair only.  A third push without a dribble is called a travel.  Players can glide as much as they want between pushes.</w:t>
      </w:r>
    </w:p>
    <w:p w14:paraId="16700374" w14:textId="77777777" w:rsidR="008E30CF" w:rsidRPr="008E30CF" w:rsidRDefault="008E30CF" w:rsidP="008E30CF">
      <w:pPr>
        <w:spacing w:after="0"/>
        <w:rPr>
          <w:rFonts w:asciiTheme="majorHAnsi" w:hAnsiTheme="majorHAnsi"/>
        </w:rPr>
      </w:pPr>
    </w:p>
    <w:p w14:paraId="11A30E51" w14:textId="1C7BB4C4" w:rsidR="00EC10E7" w:rsidRPr="009A4C32" w:rsidRDefault="00EC10E7" w:rsidP="008E30CF">
      <w:pPr>
        <w:spacing w:after="0"/>
        <w:rPr>
          <w:rFonts w:asciiTheme="majorHAnsi" w:hAnsiTheme="majorHAnsi"/>
          <w:b/>
          <w:color w:val="0F01BF"/>
        </w:rPr>
      </w:pPr>
      <w:r w:rsidRPr="009A4C32">
        <w:rPr>
          <w:rFonts w:asciiTheme="majorHAnsi" w:hAnsiTheme="majorHAnsi"/>
          <w:b/>
          <w:color w:val="0F01BF"/>
        </w:rPr>
        <w:t>Foul Shots and Three Point Shots</w:t>
      </w:r>
      <w:r w:rsidR="008E30CF" w:rsidRPr="009A4C32">
        <w:rPr>
          <w:rFonts w:asciiTheme="majorHAnsi" w:hAnsiTheme="majorHAnsi"/>
          <w:b/>
          <w:color w:val="0F01BF"/>
        </w:rPr>
        <w:t xml:space="preserve"> </w:t>
      </w:r>
    </w:p>
    <w:p w14:paraId="51719347" w14:textId="4E1B0037" w:rsidR="00EC10E7" w:rsidRPr="009A4C32" w:rsidRDefault="00EC10E7" w:rsidP="008E30CF">
      <w:pPr>
        <w:spacing w:after="0"/>
        <w:rPr>
          <w:rFonts w:asciiTheme="majorHAnsi" w:hAnsiTheme="majorHAnsi"/>
        </w:rPr>
      </w:pPr>
      <w:r w:rsidRPr="009A4C32">
        <w:rPr>
          <w:rFonts w:asciiTheme="majorHAnsi" w:hAnsiTheme="majorHAnsi"/>
        </w:rPr>
        <w:t>The front wheels of the chair may be in front of the f</w:t>
      </w:r>
      <w:r w:rsidR="008E30CF" w:rsidRPr="009A4C32">
        <w:rPr>
          <w:rFonts w:asciiTheme="majorHAnsi" w:hAnsiTheme="majorHAnsi"/>
        </w:rPr>
        <w:t>oul line or three-point line, p</w:t>
      </w:r>
      <w:r w:rsidRPr="009A4C32">
        <w:rPr>
          <w:rFonts w:asciiTheme="majorHAnsi" w:hAnsiTheme="majorHAnsi"/>
        </w:rPr>
        <w:t>oint of reference for a violation is the main wheelchair axel.</w:t>
      </w:r>
    </w:p>
    <w:p w14:paraId="7CE42155" w14:textId="77777777" w:rsidR="008E30CF" w:rsidRPr="009A4C32" w:rsidRDefault="008E30CF" w:rsidP="008E30CF">
      <w:pPr>
        <w:spacing w:after="0"/>
        <w:rPr>
          <w:rFonts w:asciiTheme="majorHAnsi" w:hAnsiTheme="majorHAnsi"/>
        </w:rPr>
      </w:pPr>
    </w:p>
    <w:p w14:paraId="66BE3A3B" w14:textId="77777777" w:rsidR="00EC10E7" w:rsidRPr="009A4C32" w:rsidRDefault="00EC10E7" w:rsidP="008E30CF">
      <w:pPr>
        <w:spacing w:after="0"/>
        <w:rPr>
          <w:rFonts w:asciiTheme="majorHAnsi" w:hAnsiTheme="majorHAnsi"/>
          <w:b/>
          <w:color w:val="0F01BF"/>
        </w:rPr>
      </w:pPr>
      <w:r w:rsidRPr="009A4C32">
        <w:rPr>
          <w:rFonts w:asciiTheme="majorHAnsi" w:hAnsiTheme="majorHAnsi"/>
          <w:b/>
          <w:color w:val="0F01BF"/>
        </w:rPr>
        <w:t>Lifting</w:t>
      </w:r>
    </w:p>
    <w:p w14:paraId="0E940D46" w14:textId="276AFCE3" w:rsidR="00EC10E7" w:rsidRPr="009A4C32" w:rsidRDefault="00EC10E7" w:rsidP="008E30CF">
      <w:pPr>
        <w:spacing w:after="0"/>
        <w:rPr>
          <w:rFonts w:asciiTheme="majorHAnsi" w:hAnsiTheme="majorHAnsi"/>
        </w:rPr>
      </w:pPr>
      <w:r w:rsidRPr="009A4C32">
        <w:rPr>
          <w:rFonts w:asciiTheme="majorHAnsi" w:hAnsiTheme="majorHAnsi"/>
        </w:rPr>
        <w:t>Players may lift both back wheels of the chair off the ground simultaneously as long as he or she does not lift their bottom off the seat.  Players are not permitted to put their feet on the floor during this play as this is a violation.</w:t>
      </w:r>
    </w:p>
    <w:p w14:paraId="4E74455D" w14:textId="77777777" w:rsidR="008E30CF" w:rsidRPr="009A4C32" w:rsidRDefault="008E30CF" w:rsidP="008E30CF">
      <w:pPr>
        <w:spacing w:after="0"/>
        <w:rPr>
          <w:rFonts w:asciiTheme="majorHAnsi" w:hAnsiTheme="majorHAnsi"/>
        </w:rPr>
      </w:pPr>
    </w:p>
    <w:p w14:paraId="58A9E2E6" w14:textId="5ADFA13D" w:rsidR="00EC10E7" w:rsidRPr="009A4C32" w:rsidRDefault="009A4C32" w:rsidP="008E30CF">
      <w:pPr>
        <w:spacing w:after="0"/>
        <w:rPr>
          <w:rFonts w:asciiTheme="majorHAnsi" w:hAnsiTheme="majorHAnsi"/>
          <w:b/>
          <w:color w:val="0F01BF"/>
        </w:rPr>
      </w:pPr>
      <w:r>
        <w:rPr>
          <w:rFonts w:asciiTheme="majorHAnsi" w:hAnsiTheme="majorHAnsi"/>
          <w:b/>
          <w:color w:val="0F01BF"/>
        </w:rPr>
        <w:t>Side line and end line out of b</w:t>
      </w:r>
      <w:r w:rsidR="00EC10E7" w:rsidRPr="009A4C32">
        <w:rPr>
          <w:rFonts w:asciiTheme="majorHAnsi" w:hAnsiTheme="majorHAnsi"/>
          <w:b/>
          <w:color w:val="0F01BF"/>
        </w:rPr>
        <w:t>ounds</w:t>
      </w:r>
    </w:p>
    <w:p w14:paraId="08726BB2" w14:textId="6DC97919" w:rsidR="00EC10E7" w:rsidRPr="009A4C32" w:rsidRDefault="00EC10E7" w:rsidP="008E30CF">
      <w:pPr>
        <w:spacing w:after="0"/>
        <w:rPr>
          <w:rFonts w:asciiTheme="majorHAnsi" w:hAnsiTheme="majorHAnsi"/>
        </w:rPr>
      </w:pPr>
      <w:r w:rsidRPr="009A4C32">
        <w:rPr>
          <w:rFonts w:asciiTheme="majorHAnsi" w:hAnsiTheme="majorHAnsi"/>
        </w:rPr>
        <w:t>No player from the offensive side may cut through the key until the ball has been passed by the player inbounding the ball.</w:t>
      </w:r>
    </w:p>
    <w:p w14:paraId="6537976F" w14:textId="77777777" w:rsidR="008E30CF" w:rsidRPr="009A4C32" w:rsidRDefault="008E30CF" w:rsidP="008E30CF">
      <w:pPr>
        <w:spacing w:after="0"/>
        <w:rPr>
          <w:rFonts w:asciiTheme="majorHAnsi" w:hAnsiTheme="majorHAnsi"/>
        </w:rPr>
      </w:pPr>
    </w:p>
    <w:p w14:paraId="436917BD" w14:textId="77777777" w:rsidR="00EC10E7" w:rsidRPr="009A4C32" w:rsidRDefault="00EC10E7" w:rsidP="008E30CF">
      <w:pPr>
        <w:spacing w:after="0"/>
        <w:rPr>
          <w:rFonts w:asciiTheme="majorHAnsi" w:hAnsiTheme="majorHAnsi"/>
          <w:b/>
          <w:color w:val="0F01BF"/>
        </w:rPr>
      </w:pPr>
      <w:r w:rsidRPr="009A4C32">
        <w:rPr>
          <w:rFonts w:asciiTheme="majorHAnsi" w:hAnsiTheme="majorHAnsi"/>
          <w:b/>
          <w:color w:val="0F01BF"/>
        </w:rPr>
        <w:t>Cutting out of bounds</w:t>
      </w:r>
    </w:p>
    <w:p w14:paraId="31C07D63" w14:textId="77777777" w:rsidR="00EC10E7" w:rsidRPr="009A4C32" w:rsidRDefault="00EC10E7" w:rsidP="008E30CF">
      <w:pPr>
        <w:spacing w:after="0"/>
        <w:rPr>
          <w:rFonts w:asciiTheme="majorHAnsi" w:hAnsiTheme="majorHAnsi"/>
        </w:rPr>
      </w:pPr>
      <w:r w:rsidRPr="009A4C32">
        <w:rPr>
          <w:rFonts w:asciiTheme="majorHAnsi" w:hAnsiTheme="majorHAnsi"/>
        </w:rPr>
        <w:t>No player from the offensive or defensive teams may cut out of bounds at any stage that the ball is in play.</w:t>
      </w:r>
    </w:p>
    <w:p w14:paraId="4096FCA2" w14:textId="77777777" w:rsidR="00EC10E7" w:rsidRPr="009A4C32" w:rsidRDefault="00EC10E7">
      <w:pPr>
        <w:rPr>
          <w:rFonts w:asciiTheme="majorHAnsi" w:hAnsiTheme="majorHAnsi"/>
        </w:rPr>
      </w:pPr>
    </w:p>
    <w:p w14:paraId="7B669922" w14:textId="05A3A23C" w:rsidR="00EC10E7" w:rsidRPr="009A4C32" w:rsidRDefault="009A4C32" w:rsidP="008E30CF">
      <w:pPr>
        <w:spacing w:after="0"/>
        <w:rPr>
          <w:rFonts w:asciiTheme="majorHAnsi" w:hAnsiTheme="majorHAnsi"/>
          <w:b/>
          <w:color w:val="0F01BF"/>
        </w:rPr>
      </w:pPr>
      <w:r>
        <w:rPr>
          <w:rFonts w:asciiTheme="majorHAnsi" w:hAnsiTheme="majorHAnsi"/>
          <w:b/>
          <w:color w:val="0F01BF"/>
        </w:rPr>
        <w:t>Principles of c</w:t>
      </w:r>
      <w:r w:rsidR="00EC10E7" w:rsidRPr="009A4C32">
        <w:rPr>
          <w:rFonts w:asciiTheme="majorHAnsi" w:hAnsiTheme="majorHAnsi"/>
          <w:b/>
          <w:color w:val="0F01BF"/>
        </w:rPr>
        <w:t xml:space="preserve">ontact </w:t>
      </w:r>
      <w:r>
        <w:rPr>
          <w:rFonts w:asciiTheme="majorHAnsi" w:hAnsiTheme="majorHAnsi"/>
          <w:b/>
          <w:color w:val="0F01BF"/>
        </w:rPr>
        <w:t>d</w:t>
      </w:r>
      <w:r w:rsidR="00EC10E7" w:rsidRPr="009A4C32">
        <w:rPr>
          <w:rFonts w:asciiTheme="majorHAnsi" w:hAnsiTheme="majorHAnsi"/>
          <w:b/>
          <w:color w:val="0F01BF"/>
        </w:rPr>
        <w:t>efending the player who has the ball</w:t>
      </w:r>
    </w:p>
    <w:p w14:paraId="6635DB75" w14:textId="77777777" w:rsidR="00EC10E7" w:rsidRPr="009A4C32" w:rsidRDefault="00EC10E7" w:rsidP="008E30CF">
      <w:pPr>
        <w:spacing w:after="0"/>
        <w:rPr>
          <w:rFonts w:asciiTheme="majorHAnsi" w:hAnsiTheme="majorHAnsi"/>
        </w:rPr>
      </w:pPr>
      <w:r w:rsidRPr="009A4C32">
        <w:rPr>
          <w:rFonts w:asciiTheme="majorHAnsi" w:hAnsiTheme="majorHAnsi"/>
        </w:rPr>
        <w:t>When a defender Player A attempts to establish a legal position in the path of an opponent Player B who has the ball, the official must consider the following principles:</w:t>
      </w:r>
    </w:p>
    <w:p w14:paraId="7C619826" w14:textId="77777777" w:rsidR="008E30CF" w:rsidRPr="009A4C32" w:rsidRDefault="008E30CF" w:rsidP="008E30CF">
      <w:pPr>
        <w:spacing w:after="0"/>
        <w:rPr>
          <w:rFonts w:asciiTheme="majorHAnsi" w:hAnsiTheme="majorHAnsi"/>
        </w:rPr>
      </w:pPr>
    </w:p>
    <w:p w14:paraId="618D58C8" w14:textId="624140D8" w:rsidR="00EC10E7" w:rsidRPr="009A4C32" w:rsidRDefault="00EC10E7">
      <w:pPr>
        <w:rPr>
          <w:rFonts w:asciiTheme="majorHAnsi" w:hAnsiTheme="majorHAnsi"/>
        </w:rPr>
      </w:pPr>
      <w:r w:rsidRPr="009A4C32">
        <w:rPr>
          <w:rFonts w:asciiTheme="majorHAnsi" w:hAnsiTheme="majorHAnsi"/>
        </w:rPr>
        <w:t xml:space="preserve">When both players are </w:t>
      </w:r>
      <w:r w:rsidRPr="009A4C32">
        <w:rPr>
          <w:rFonts w:asciiTheme="majorHAnsi" w:hAnsiTheme="majorHAnsi"/>
          <w:b/>
        </w:rPr>
        <w:t>MOVING:</w:t>
      </w:r>
    </w:p>
    <w:p w14:paraId="7397A495" w14:textId="77777777" w:rsidR="00EC10E7" w:rsidRPr="009A4C32" w:rsidRDefault="00EC10E7">
      <w:pPr>
        <w:rPr>
          <w:rFonts w:asciiTheme="majorHAnsi" w:hAnsiTheme="majorHAnsi"/>
        </w:rPr>
      </w:pPr>
      <w:r w:rsidRPr="009A4C32">
        <w:rPr>
          <w:rFonts w:asciiTheme="majorHAnsi" w:hAnsiTheme="majorHAnsi"/>
        </w:rPr>
        <w:t>Did defender Player A cover the path of ball carrier Player B before contact occurred?  Or was the ball carrier Player B given time and distance to avoid contact?</w:t>
      </w:r>
    </w:p>
    <w:p w14:paraId="483A2EA9" w14:textId="77777777" w:rsidR="00EC10E7" w:rsidRPr="009A4C32" w:rsidRDefault="00EC10E7">
      <w:pPr>
        <w:rPr>
          <w:rFonts w:asciiTheme="majorHAnsi" w:hAnsiTheme="majorHAnsi"/>
          <w:b/>
        </w:rPr>
      </w:pPr>
      <w:r w:rsidRPr="009A4C32">
        <w:rPr>
          <w:rFonts w:asciiTheme="majorHAnsi" w:hAnsiTheme="majorHAnsi"/>
        </w:rPr>
        <w:t xml:space="preserve">When the player with the ball is </w:t>
      </w:r>
      <w:r w:rsidRPr="009A4C32">
        <w:rPr>
          <w:rFonts w:asciiTheme="majorHAnsi" w:hAnsiTheme="majorHAnsi"/>
          <w:b/>
        </w:rPr>
        <w:t>STATIONARY:</w:t>
      </w:r>
    </w:p>
    <w:p w14:paraId="7B1CF3F0" w14:textId="77777777" w:rsidR="00EC10E7" w:rsidRPr="009A4C32" w:rsidRDefault="00EC10E7">
      <w:pPr>
        <w:rPr>
          <w:rFonts w:asciiTheme="majorHAnsi" w:hAnsiTheme="majorHAnsi"/>
        </w:rPr>
      </w:pPr>
      <w:r w:rsidRPr="009A4C32">
        <w:rPr>
          <w:rFonts w:asciiTheme="majorHAnsi" w:hAnsiTheme="majorHAnsi"/>
        </w:rPr>
        <w:t>The defender Player A can take a position as close as possible to opponent Player B, short of contact, without invading the space occupied by Player B.</w:t>
      </w:r>
    </w:p>
    <w:p w14:paraId="20C749A2" w14:textId="77777777" w:rsidR="00EC10E7" w:rsidRPr="008E30CF" w:rsidRDefault="00EC10E7">
      <w:pPr>
        <w:rPr>
          <w:rFonts w:asciiTheme="majorHAnsi" w:hAnsiTheme="majorHAnsi"/>
        </w:rPr>
      </w:pPr>
    </w:p>
    <w:p w14:paraId="493548DC" w14:textId="6D1621DA" w:rsidR="00EC10E7" w:rsidRPr="009A4C32" w:rsidRDefault="009A4C32">
      <w:pPr>
        <w:rPr>
          <w:rFonts w:asciiTheme="majorHAnsi" w:hAnsiTheme="majorHAnsi"/>
          <w:b/>
          <w:color w:val="0F01BF"/>
        </w:rPr>
      </w:pPr>
      <w:r>
        <w:rPr>
          <w:rFonts w:asciiTheme="majorHAnsi" w:hAnsiTheme="majorHAnsi"/>
          <w:b/>
          <w:color w:val="0F01BF"/>
        </w:rPr>
        <w:t>Principles of c</w:t>
      </w:r>
      <w:r w:rsidRPr="009A4C32">
        <w:rPr>
          <w:rFonts w:asciiTheme="majorHAnsi" w:hAnsiTheme="majorHAnsi"/>
          <w:b/>
          <w:color w:val="0F01BF"/>
        </w:rPr>
        <w:t xml:space="preserve">ontact </w:t>
      </w:r>
      <w:r>
        <w:rPr>
          <w:rFonts w:asciiTheme="majorHAnsi" w:hAnsiTheme="majorHAnsi"/>
          <w:b/>
          <w:color w:val="0F01BF"/>
        </w:rPr>
        <w:t>defending a p</w:t>
      </w:r>
      <w:r w:rsidR="00EC10E7" w:rsidRPr="009A4C32">
        <w:rPr>
          <w:rFonts w:asciiTheme="majorHAnsi" w:hAnsiTheme="majorHAnsi"/>
          <w:b/>
          <w:color w:val="0F01BF"/>
        </w:rPr>
        <w:t>layer who does not have the ball</w:t>
      </w:r>
    </w:p>
    <w:p w14:paraId="1C38FBDD" w14:textId="77777777" w:rsidR="00EC10E7" w:rsidRPr="008E30CF" w:rsidRDefault="00EC10E7">
      <w:pPr>
        <w:rPr>
          <w:rFonts w:asciiTheme="majorHAnsi" w:hAnsiTheme="majorHAnsi"/>
        </w:rPr>
      </w:pPr>
      <w:r w:rsidRPr="008E30CF">
        <w:rPr>
          <w:rFonts w:asciiTheme="majorHAnsi" w:hAnsiTheme="majorHAnsi"/>
        </w:rPr>
        <w:t xml:space="preserve">When both players are </w:t>
      </w:r>
      <w:r w:rsidRPr="008E30CF">
        <w:rPr>
          <w:rFonts w:asciiTheme="majorHAnsi" w:hAnsiTheme="majorHAnsi"/>
          <w:b/>
        </w:rPr>
        <w:t>MOVING</w:t>
      </w:r>
      <w:r w:rsidRPr="008E30CF">
        <w:rPr>
          <w:rFonts w:asciiTheme="majorHAnsi" w:hAnsiTheme="majorHAnsi"/>
        </w:rPr>
        <w:t>:</w:t>
      </w:r>
    </w:p>
    <w:p w14:paraId="5122FBE4" w14:textId="77777777" w:rsidR="00EC10E7" w:rsidRPr="008E30CF" w:rsidRDefault="00EC10E7">
      <w:pPr>
        <w:rPr>
          <w:rFonts w:asciiTheme="majorHAnsi" w:hAnsiTheme="majorHAnsi"/>
        </w:rPr>
      </w:pPr>
      <w:r w:rsidRPr="008E30CF">
        <w:rPr>
          <w:rFonts w:asciiTheme="majorHAnsi" w:hAnsiTheme="majorHAnsi"/>
        </w:rPr>
        <w:t>Did Player A establish a legal position first by reaching the position before opponent Player B?</w:t>
      </w:r>
    </w:p>
    <w:p w14:paraId="427C3A16" w14:textId="77777777" w:rsidR="00EC10E7" w:rsidRPr="008E30CF" w:rsidRDefault="00EC10E7">
      <w:pPr>
        <w:rPr>
          <w:rFonts w:asciiTheme="majorHAnsi" w:hAnsiTheme="majorHAnsi"/>
        </w:rPr>
      </w:pPr>
      <w:r w:rsidRPr="008E30CF">
        <w:rPr>
          <w:rFonts w:asciiTheme="majorHAnsi" w:hAnsiTheme="majorHAnsi"/>
        </w:rPr>
        <w:t>When the Player being guarded is</w:t>
      </w:r>
      <w:r w:rsidRPr="008E30CF">
        <w:rPr>
          <w:rFonts w:asciiTheme="majorHAnsi" w:hAnsiTheme="majorHAnsi"/>
          <w:b/>
        </w:rPr>
        <w:t xml:space="preserve"> STATIONARY</w:t>
      </w:r>
      <w:r w:rsidRPr="008E30CF">
        <w:rPr>
          <w:rFonts w:asciiTheme="majorHAnsi" w:hAnsiTheme="majorHAnsi"/>
        </w:rPr>
        <w:t>:</w:t>
      </w:r>
    </w:p>
    <w:p w14:paraId="32CD3A3B" w14:textId="77777777" w:rsidR="00EC10E7" w:rsidRPr="008E30CF" w:rsidRDefault="00EC10E7">
      <w:pPr>
        <w:rPr>
          <w:rFonts w:asciiTheme="majorHAnsi" w:hAnsiTheme="majorHAnsi"/>
        </w:rPr>
      </w:pPr>
      <w:r w:rsidRPr="008E30CF">
        <w:rPr>
          <w:rFonts w:asciiTheme="majorHAnsi" w:hAnsiTheme="majorHAnsi"/>
        </w:rPr>
        <w:t>Player A can take a position as close as possible to opponent Player B, short of contact, without invading the space occupied by Player B.</w:t>
      </w:r>
    </w:p>
    <w:p w14:paraId="54E5E09D" w14:textId="77777777" w:rsidR="00EC10E7" w:rsidRPr="008E30CF" w:rsidRDefault="00EC10E7">
      <w:pPr>
        <w:rPr>
          <w:rFonts w:asciiTheme="majorHAnsi" w:hAnsiTheme="majorHAnsi"/>
        </w:rPr>
      </w:pPr>
      <w:r w:rsidRPr="008E30CF">
        <w:rPr>
          <w:rFonts w:asciiTheme="majorHAnsi" w:hAnsiTheme="majorHAnsi"/>
        </w:rPr>
        <w:t xml:space="preserve">When the defender </w:t>
      </w:r>
      <w:r w:rsidRPr="008E30CF">
        <w:rPr>
          <w:rFonts w:asciiTheme="majorHAnsi" w:hAnsiTheme="majorHAnsi"/>
          <w:b/>
        </w:rPr>
        <w:t>MOVES</w:t>
      </w:r>
      <w:r w:rsidRPr="008E30CF">
        <w:rPr>
          <w:rFonts w:asciiTheme="majorHAnsi" w:hAnsiTheme="majorHAnsi"/>
        </w:rPr>
        <w:t xml:space="preserve"> after being </w:t>
      </w:r>
      <w:r w:rsidRPr="008E30CF">
        <w:rPr>
          <w:rFonts w:asciiTheme="majorHAnsi" w:hAnsiTheme="majorHAnsi"/>
          <w:b/>
        </w:rPr>
        <w:t>STATIONARY</w:t>
      </w:r>
      <w:r w:rsidRPr="008E30CF">
        <w:rPr>
          <w:rFonts w:asciiTheme="majorHAnsi" w:hAnsiTheme="majorHAnsi"/>
        </w:rPr>
        <w:t>:</w:t>
      </w:r>
    </w:p>
    <w:p w14:paraId="11E6C141" w14:textId="77777777" w:rsidR="00EC10E7" w:rsidRPr="008E30CF" w:rsidRDefault="00EC10E7">
      <w:pPr>
        <w:rPr>
          <w:rFonts w:asciiTheme="majorHAnsi" w:hAnsiTheme="majorHAnsi"/>
        </w:rPr>
      </w:pPr>
      <w:r w:rsidRPr="008E30CF">
        <w:rPr>
          <w:rFonts w:asciiTheme="majorHAnsi" w:hAnsiTheme="majorHAnsi"/>
        </w:rPr>
        <w:t>Within a chair length into the braking area of a moving opponent who does not have the ball, he must allow that opponent time to avoid contact.</w:t>
      </w:r>
    </w:p>
    <w:p w14:paraId="2EE76E34" w14:textId="70BE0D39" w:rsidR="00EC10E7" w:rsidRPr="009A4C32" w:rsidRDefault="00EC10E7" w:rsidP="009A4C32">
      <w:pPr>
        <w:spacing w:after="0"/>
        <w:rPr>
          <w:rFonts w:asciiTheme="majorHAnsi" w:hAnsiTheme="majorHAnsi"/>
          <w:b/>
          <w:color w:val="0F01BF"/>
        </w:rPr>
      </w:pPr>
      <w:r w:rsidRPr="009A4C32">
        <w:rPr>
          <w:rFonts w:asciiTheme="majorHAnsi" w:hAnsiTheme="majorHAnsi"/>
          <w:b/>
          <w:color w:val="0F01BF"/>
        </w:rPr>
        <w:t xml:space="preserve">Screening: </w:t>
      </w:r>
      <w:r w:rsidR="009A4C32">
        <w:rPr>
          <w:rFonts w:asciiTheme="majorHAnsi" w:hAnsiTheme="majorHAnsi"/>
          <w:b/>
          <w:color w:val="0F01BF"/>
        </w:rPr>
        <w:t>a b</w:t>
      </w:r>
      <w:r w:rsidRPr="009A4C32">
        <w:rPr>
          <w:rFonts w:asciiTheme="majorHAnsi" w:hAnsiTheme="majorHAnsi"/>
          <w:b/>
          <w:color w:val="0F01BF"/>
        </w:rPr>
        <w:t>asic position</w:t>
      </w:r>
    </w:p>
    <w:p w14:paraId="7F7B90FC" w14:textId="77777777" w:rsidR="00EC10E7" w:rsidRPr="008E30CF" w:rsidRDefault="00EC10E7">
      <w:pPr>
        <w:rPr>
          <w:rFonts w:asciiTheme="majorHAnsi" w:hAnsiTheme="majorHAnsi"/>
        </w:rPr>
      </w:pPr>
      <w:r w:rsidRPr="008E30CF">
        <w:rPr>
          <w:rFonts w:asciiTheme="majorHAnsi" w:hAnsiTheme="majorHAnsi"/>
        </w:rPr>
        <w:t>While the player should be stationary to set screen</w:t>
      </w:r>
      <w:r w:rsidR="004C6966" w:rsidRPr="008E30CF">
        <w:rPr>
          <w:rFonts w:asciiTheme="majorHAnsi" w:hAnsiTheme="majorHAnsi"/>
        </w:rPr>
        <w:t>,</w:t>
      </w:r>
      <w:r w:rsidRPr="008E30CF">
        <w:rPr>
          <w:rFonts w:asciiTheme="majorHAnsi" w:hAnsiTheme="majorHAnsi"/>
        </w:rPr>
        <w:t xml:space="preserve"> they may be moving to</w:t>
      </w:r>
      <w:r w:rsidR="004C6966" w:rsidRPr="008E30CF">
        <w:rPr>
          <w:rFonts w:asciiTheme="majorHAnsi" w:hAnsiTheme="majorHAnsi"/>
        </w:rPr>
        <w:t xml:space="preserve"> </w:t>
      </w:r>
      <w:r w:rsidRPr="008E30CF">
        <w:rPr>
          <w:rFonts w:asciiTheme="majorHAnsi" w:hAnsiTheme="majorHAnsi"/>
        </w:rPr>
        <w:t>effect a screen in transition.</w:t>
      </w:r>
    </w:p>
    <w:p w14:paraId="47E052E9" w14:textId="12D591EF" w:rsidR="00EC10E7" w:rsidRPr="009A4C32" w:rsidRDefault="00EC10E7" w:rsidP="009A4C32">
      <w:pPr>
        <w:spacing w:after="0"/>
        <w:rPr>
          <w:rFonts w:asciiTheme="majorHAnsi" w:hAnsiTheme="majorHAnsi"/>
          <w:b/>
          <w:color w:val="0F01BF"/>
        </w:rPr>
      </w:pPr>
      <w:r w:rsidRPr="009A4C32">
        <w:rPr>
          <w:rFonts w:asciiTheme="majorHAnsi" w:hAnsiTheme="majorHAnsi"/>
          <w:b/>
          <w:color w:val="0F01BF"/>
        </w:rPr>
        <w:t>Screening</w:t>
      </w:r>
      <w:r w:rsidR="009A4C32">
        <w:rPr>
          <w:rFonts w:asciiTheme="majorHAnsi" w:hAnsiTheme="majorHAnsi"/>
          <w:b/>
          <w:color w:val="0F01BF"/>
        </w:rPr>
        <w:t>: a stationary o</w:t>
      </w:r>
      <w:r w:rsidRPr="009A4C32">
        <w:rPr>
          <w:rFonts w:asciiTheme="majorHAnsi" w:hAnsiTheme="majorHAnsi"/>
          <w:b/>
          <w:color w:val="0F01BF"/>
        </w:rPr>
        <w:t>pponent</w:t>
      </w:r>
    </w:p>
    <w:p w14:paraId="03D99EE6" w14:textId="77777777" w:rsidR="00EC10E7" w:rsidRPr="008E30CF" w:rsidRDefault="00EC10E7" w:rsidP="009A4C32">
      <w:pPr>
        <w:spacing w:after="0"/>
        <w:rPr>
          <w:rFonts w:asciiTheme="majorHAnsi" w:hAnsiTheme="majorHAnsi"/>
        </w:rPr>
      </w:pPr>
      <w:r w:rsidRPr="008E30CF">
        <w:rPr>
          <w:rFonts w:asciiTheme="majorHAnsi" w:hAnsiTheme="majorHAnsi"/>
        </w:rPr>
        <w:t>The screener can set the screen anywhere as close as possible short of contact.</w:t>
      </w:r>
    </w:p>
    <w:p w14:paraId="368908D0" w14:textId="77777777" w:rsidR="009A4C32" w:rsidRDefault="009A4C32" w:rsidP="009A4C32">
      <w:pPr>
        <w:spacing w:after="0"/>
        <w:rPr>
          <w:rFonts w:asciiTheme="majorHAnsi" w:hAnsiTheme="majorHAnsi"/>
          <w:b/>
          <w:color w:val="0F01BF"/>
        </w:rPr>
      </w:pPr>
    </w:p>
    <w:p w14:paraId="0A978E4B" w14:textId="15E944B0" w:rsidR="00EC10E7" w:rsidRPr="009A4C32" w:rsidRDefault="00EC10E7" w:rsidP="009A4C32">
      <w:pPr>
        <w:spacing w:after="0"/>
        <w:rPr>
          <w:rFonts w:asciiTheme="majorHAnsi" w:hAnsiTheme="majorHAnsi"/>
          <w:b/>
          <w:color w:val="0F01BF"/>
        </w:rPr>
      </w:pPr>
      <w:r w:rsidRPr="009A4C32">
        <w:rPr>
          <w:rFonts w:asciiTheme="majorHAnsi" w:hAnsiTheme="majorHAnsi"/>
          <w:b/>
          <w:color w:val="0F01BF"/>
        </w:rPr>
        <w:t>Screening</w:t>
      </w:r>
      <w:r w:rsidR="009A4C32">
        <w:rPr>
          <w:rFonts w:asciiTheme="majorHAnsi" w:hAnsiTheme="majorHAnsi"/>
          <w:b/>
          <w:color w:val="0F01BF"/>
        </w:rPr>
        <w:t>: a moving o</w:t>
      </w:r>
      <w:r w:rsidRPr="009A4C32">
        <w:rPr>
          <w:rFonts w:asciiTheme="majorHAnsi" w:hAnsiTheme="majorHAnsi"/>
          <w:b/>
          <w:color w:val="0F01BF"/>
        </w:rPr>
        <w:t>pponent the screener must either:</w:t>
      </w:r>
    </w:p>
    <w:p w14:paraId="733A806D" w14:textId="77777777" w:rsidR="00EC10E7" w:rsidRPr="008E30CF" w:rsidRDefault="00EC10E7" w:rsidP="009A4C32">
      <w:pPr>
        <w:spacing w:after="0"/>
        <w:rPr>
          <w:rFonts w:asciiTheme="majorHAnsi" w:hAnsiTheme="majorHAnsi"/>
        </w:rPr>
      </w:pPr>
      <w:r w:rsidRPr="008E30CF">
        <w:rPr>
          <w:rFonts w:asciiTheme="majorHAnsi" w:hAnsiTheme="majorHAnsi"/>
        </w:rPr>
        <w:t>C</w:t>
      </w:r>
      <w:r w:rsidR="004C6966" w:rsidRPr="008E30CF">
        <w:rPr>
          <w:rFonts w:asciiTheme="majorHAnsi" w:hAnsiTheme="majorHAnsi"/>
        </w:rPr>
        <w:t>over the path of the opponent b</w:t>
      </w:r>
      <w:r w:rsidRPr="008E30CF">
        <w:rPr>
          <w:rFonts w:asciiTheme="majorHAnsi" w:hAnsiTheme="majorHAnsi"/>
        </w:rPr>
        <w:t>eing screened, or</w:t>
      </w:r>
    </w:p>
    <w:p w14:paraId="265DC3BF" w14:textId="77777777" w:rsidR="00EC10E7" w:rsidRPr="008E30CF" w:rsidRDefault="00EC10E7" w:rsidP="009A4C32">
      <w:pPr>
        <w:spacing w:after="0"/>
        <w:rPr>
          <w:rFonts w:asciiTheme="majorHAnsi" w:hAnsiTheme="majorHAnsi"/>
        </w:rPr>
      </w:pPr>
      <w:r w:rsidRPr="008E30CF">
        <w:rPr>
          <w:rFonts w:asciiTheme="majorHAnsi" w:hAnsiTheme="majorHAnsi"/>
        </w:rPr>
        <w:t>Allow the op</w:t>
      </w:r>
      <w:r w:rsidR="004C6966" w:rsidRPr="008E30CF">
        <w:rPr>
          <w:rFonts w:asciiTheme="majorHAnsi" w:hAnsiTheme="majorHAnsi"/>
        </w:rPr>
        <w:t>ponent time and distance to avoid</w:t>
      </w:r>
      <w:r w:rsidRPr="008E30CF">
        <w:rPr>
          <w:rFonts w:asciiTheme="majorHAnsi" w:hAnsiTheme="majorHAnsi"/>
        </w:rPr>
        <w:t xml:space="preserve"> contact.</w:t>
      </w:r>
    </w:p>
    <w:sectPr w:rsidR="00EC10E7" w:rsidRPr="008E30CF" w:rsidSect="008E30CF">
      <w:pgSz w:w="11900" w:h="16840"/>
      <w:pgMar w:top="851" w:right="1552"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E7"/>
    <w:rsid w:val="00443DFA"/>
    <w:rsid w:val="004C6966"/>
    <w:rsid w:val="005B2441"/>
    <w:rsid w:val="008E30CF"/>
    <w:rsid w:val="0092640D"/>
    <w:rsid w:val="009A4C32"/>
    <w:rsid w:val="00A76E71"/>
    <w:rsid w:val="00BE1817"/>
    <w:rsid w:val="00D53A0D"/>
    <w:rsid w:val="00EC10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8D3EB"/>
  <w15:docId w15:val="{E9FF0BD7-A293-4D50-9A32-DD4BBE37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Rava</dc:creator>
  <cp:keywords/>
  <dc:description/>
  <cp:lastModifiedBy>jan stirling</cp:lastModifiedBy>
  <cp:revision>2</cp:revision>
  <dcterms:created xsi:type="dcterms:W3CDTF">2016-06-05T12:44:00Z</dcterms:created>
  <dcterms:modified xsi:type="dcterms:W3CDTF">2016-06-05T12:44:00Z</dcterms:modified>
</cp:coreProperties>
</file>